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D5" w:rsidRDefault="000840D5" w:rsidP="00C20216">
      <w:pPr>
        <w:jc w:val="center"/>
        <w:rPr>
          <w:b/>
          <w:bCs/>
        </w:rPr>
      </w:pPr>
    </w:p>
    <w:p w:rsidR="000840D5" w:rsidRPr="009D6281" w:rsidRDefault="000840D5" w:rsidP="00C20216">
      <w:pPr>
        <w:jc w:val="center"/>
        <w:rPr>
          <w:b/>
          <w:bCs/>
        </w:rPr>
      </w:pPr>
      <w:r w:rsidRPr="009D6281">
        <w:rPr>
          <w:b/>
          <w:bCs/>
        </w:rPr>
        <w:t>MULTI GASTRO</w:t>
      </w:r>
    </w:p>
    <w:p w:rsidR="009678B7" w:rsidRPr="00021CFE" w:rsidRDefault="009678B7" w:rsidP="00C20216">
      <w:pPr>
        <w:jc w:val="center"/>
        <w:rPr>
          <w:b/>
          <w:bCs/>
        </w:rPr>
      </w:pPr>
      <w:r w:rsidRPr="00021CFE">
        <w:rPr>
          <w:b/>
          <w:bCs/>
        </w:rPr>
        <w:t>suplement diety</w:t>
      </w:r>
    </w:p>
    <w:p w:rsidR="00021CFE" w:rsidRPr="00021CFE" w:rsidRDefault="00021CFE" w:rsidP="00C20216">
      <w:pPr>
        <w:jc w:val="center"/>
        <w:rPr>
          <w:b/>
          <w:bCs/>
        </w:rPr>
      </w:pPr>
    </w:p>
    <w:p w:rsidR="00021CFE" w:rsidRDefault="00021CFE" w:rsidP="00021CFE">
      <w:pPr>
        <w:jc w:val="center"/>
        <w:rPr>
          <w:b/>
          <w:bCs/>
        </w:rPr>
      </w:pPr>
      <w:r w:rsidRPr="000A4DA8">
        <w:rPr>
          <w:b/>
          <w:bCs/>
        </w:rPr>
        <w:t>Krople na trawienie</w:t>
      </w:r>
    </w:p>
    <w:p w:rsidR="00021CFE" w:rsidRPr="00021CFE" w:rsidRDefault="00021CFE" w:rsidP="00C20216">
      <w:pPr>
        <w:jc w:val="center"/>
        <w:rPr>
          <w:b/>
          <w:bCs/>
        </w:rPr>
      </w:pPr>
      <w:r>
        <w:rPr>
          <w:b/>
          <w:bCs/>
        </w:rPr>
        <w:t>MOC 6 ZIÓŁ</w:t>
      </w:r>
    </w:p>
    <w:p w:rsidR="003F57D4" w:rsidRPr="002B5C46" w:rsidRDefault="00021CFE" w:rsidP="009678B7">
      <w:r w:rsidRPr="00021CFE">
        <w:t>Krople na trawien</w:t>
      </w:r>
      <w:r>
        <w:t xml:space="preserve">ie </w:t>
      </w:r>
      <w:proofErr w:type="spellStart"/>
      <w:r>
        <w:t>Multigastro</w:t>
      </w:r>
      <w:proofErr w:type="spellEnd"/>
      <w:r>
        <w:t xml:space="preserve"> zawierają składniki wspierające:</w:t>
      </w:r>
      <w:r w:rsidR="009678B7" w:rsidRPr="002B5C46">
        <w:t xml:space="preserve"> </w:t>
      </w:r>
    </w:p>
    <w:p w:rsidR="003F57D4" w:rsidRDefault="009678B7" w:rsidP="003F57D4">
      <w:pPr>
        <w:pStyle w:val="Akapitzlist"/>
        <w:numPr>
          <w:ilvl w:val="0"/>
          <w:numId w:val="1"/>
        </w:numPr>
      </w:pPr>
      <w:r>
        <w:t>prawidłowe trawienie</w:t>
      </w:r>
      <w:r w:rsidR="003F57D4">
        <w:t xml:space="preserve"> </w:t>
      </w:r>
    </w:p>
    <w:p w:rsidR="009678B7" w:rsidRDefault="003F57D4" w:rsidP="003F57D4">
      <w:pPr>
        <w:pStyle w:val="Akapitzlist"/>
        <w:numPr>
          <w:ilvl w:val="0"/>
          <w:numId w:val="1"/>
        </w:numPr>
      </w:pPr>
      <w:r>
        <w:t>czynność wątroby</w:t>
      </w:r>
    </w:p>
    <w:p w:rsidR="009678B7" w:rsidRDefault="003F57D4" w:rsidP="003F57D4">
      <w:pPr>
        <w:pStyle w:val="Akapitzlist"/>
        <w:numPr>
          <w:ilvl w:val="0"/>
          <w:numId w:val="1"/>
        </w:numPr>
      </w:pPr>
      <w:r>
        <w:t>pasaż jelitowy</w:t>
      </w:r>
    </w:p>
    <w:p w:rsidR="003F57D4" w:rsidRDefault="003F57D4" w:rsidP="003F57D4">
      <w:pPr>
        <w:pStyle w:val="Akapitzlist"/>
        <w:numPr>
          <w:ilvl w:val="0"/>
          <w:numId w:val="1"/>
        </w:numPr>
      </w:pPr>
      <w:r>
        <w:t>eli</w:t>
      </w:r>
      <w:r w:rsidR="001E448B">
        <w:t>minację nadmiaru gazów i uczucia</w:t>
      </w:r>
      <w:r>
        <w:t xml:space="preserve"> pełności</w:t>
      </w:r>
    </w:p>
    <w:p w:rsidR="003F57D4" w:rsidRDefault="003F57D4" w:rsidP="009678B7"/>
    <w:p w:rsidR="009678B7" w:rsidRDefault="009678B7" w:rsidP="009678B7">
      <w:r w:rsidRPr="002B5C46">
        <w:rPr>
          <w:b/>
        </w:rPr>
        <w:t>Rumianek</w:t>
      </w:r>
      <w:r>
        <w:t xml:space="preserve"> pomaga </w:t>
      </w:r>
      <w:r w:rsidR="003F57D4">
        <w:t xml:space="preserve">w </w:t>
      </w:r>
      <w:r>
        <w:t>ucisk</w:t>
      </w:r>
      <w:r w:rsidR="003F57D4">
        <w:t>u</w:t>
      </w:r>
      <w:r>
        <w:t xml:space="preserve"> w obrębie żołądka, wzdęcia</w:t>
      </w:r>
      <w:r w:rsidR="003F57D4">
        <w:t>ch</w:t>
      </w:r>
      <w:r>
        <w:t xml:space="preserve"> i odbijani</w:t>
      </w:r>
      <w:r w:rsidR="003F57D4">
        <w:t>u</w:t>
      </w:r>
      <w:r>
        <w:t>. Pomaga w niestrawności oraz wspomaga prawidłowy metabolizm lipidów.</w:t>
      </w:r>
    </w:p>
    <w:p w:rsidR="009678B7" w:rsidRDefault="002B5C46" w:rsidP="009678B7">
      <w:r w:rsidRPr="002B5C46">
        <w:rPr>
          <w:b/>
        </w:rPr>
        <w:t>Owoce kopru włoskiego</w:t>
      </w:r>
      <w:r>
        <w:t xml:space="preserve"> wspierają zdrowy układ pokarmowy oraz prawidłowe trawienie.</w:t>
      </w:r>
    </w:p>
    <w:p w:rsidR="009678B7" w:rsidRDefault="009678B7" w:rsidP="009678B7">
      <w:r w:rsidRPr="002B5C46">
        <w:rPr>
          <w:b/>
        </w:rPr>
        <w:t>Karczoch</w:t>
      </w:r>
      <w:r>
        <w:t xml:space="preserve"> wspiera trawienie i przyczynia się do prawidłowego funkcjonowania przewodu pokarmowego i pasażu jelitowego. Wspomaga pracę wątroby i pomaga w przepływie soków trawiennych. Przyczynia się również do prawidłowego poziomu lipidów we krwi.</w:t>
      </w:r>
    </w:p>
    <w:p w:rsidR="009678B7" w:rsidRDefault="009678B7" w:rsidP="009678B7">
      <w:r w:rsidRPr="002B5C46">
        <w:rPr>
          <w:b/>
        </w:rPr>
        <w:t>Gorzka pomarańcza</w:t>
      </w:r>
      <w:r>
        <w:t xml:space="preserve"> wspiera metabolizm tłuszczów. Owoce kopru wspierają zdrowy układ pokarmowy.</w:t>
      </w:r>
    </w:p>
    <w:p w:rsidR="003F57D4" w:rsidRDefault="003F57D4" w:rsidP="009678B7">
      <w:r w:rsidRPr="002B5C46">
        <w:rPr>
          <w:b/>
        </w:rPr>
        <w:t>Mięta</w:t>
      </w:r>
      <w:r>
        <w:t xml:space="preserve"> pieprzowa wspiera prawidłowe funkcje trawienne i zdrowie żołądka, pomaga we wzdęciach.</w:t>
      </w:r>
    </w:p>
    <w:p w:rsidR="002B5C46" w:rsidRPr="002B5C46" w:rsidRDefault="002B5C46" w:rsidP="009678B7">
      <w:pPr>
        <w:rPr>
          <w:b/>
          <w:bCs/>
        </w:rPr>
      </w:pPr>
      <w:r w:rsidRPr="002B5C46">
        <w:rPr>
          <w:bCs/>
        </w:rPr>
        <w:t xml:space="preserve">W preparacie znajduje się również </w:t>
      </w:r>
      <w:r w:rsidRPr="002B5C46">
        <w:rPr>
          <w:b/>
          <w:bCs/>
        </w:rPr>
        <w:t>ekstrakt z korzenia czarnej rzepy.</w:t>
      </w:r>
    </w:p>
    <w:p w:rsidR="000A4DA8" w:rsidRDefault="009678B7" w:rsidP="009678B7">
      <w:pPr>
        <w:rPr>
          <w:b/>
          <w:bCs/>
        </w:rPr>
      </w:pPr>
      <w:r w:rsidRPr="009678B7">
        <w:rPr>
          <w:b/>
          <w:bCs/>
        </w:rPr>
        <w:t xml:space="preserve">Preparat przeznaczony dla </w:t>
      </w:r>
      <w:r>
        <w:rPr>
          <w:b/>
          <w:bCs/>
        </w:rPr>
        <w:t xml:space="preserve">młodzieży i </w:t>
      </w:r>
      <w:r w:rsidRPr="009678B7">
        <w:rPr>
          <w:b/>
          <w:bCs/>
        </w:rPr>
        <w:t>osób dorosłych.</w:t>
      </w:r>
    </w:p>
    <w:p w:rsidR="009D6281" w:rsidRPr="00455986" w:rsidRDefault="009678B7" w:rsidP="009D6281">
      <w:pPr>
        <w:rPr>
          <w:rFonts w:ascii="Calibri" w:hAnsi="Calibri"/>
          <w:color w:val="000000" w:themeColor="text1"/>
        </w:rPr>
      </w:pPr>
      <w:r w:rsidRPr="00414E31">
        <w:rPr>
          <w:b/>
          <w:sz w:val="20"/>
          <w:szCs w:val="20"/>
        </w:rPr>
        <w:t>Sposób użycia:</w:t>
      </w:r>
      <w:r>
        <w:rPr>
          <w:b/>
          <w:sz w:val="20"/>
          <w:szCs w:val="20"/>
        </w:rPr>
        <w:t xml:space="preserve"> </w:t>
      </w:r>
      <w:r w:rsidR="009D6281" w:rsidRPr="00455986">
        <w:rPr>
          <w:color w:val="000000" w:themeColor="text1"/>
        </w:rPr>
        <w:t>3 x dziennie po 15 kropli. Krople rozpuścić w niewielkiej ilości wody i wypić albo dodać do łyżeczki cukru i popić wodą. Przyjmować przed lub po posiłku.</w:t>
      </w:r>
      <w:r w:rsidR="009D6281">
        <w:rPr>
          <w:color w:val="000000" w:themeColor="text1"/>
        </w:rPr>
        <w:t xml:space="preserve"> Nie przekraczać zalecanej porcji do spożycia w ciągu dnia.</w:t>
      </w:r>
    </w:p>
    <w:tbl>
      <w:tblPr>
        <w:tblW w:w="932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9"/>
        <w:gridCol w:w="1777"/>
      </w:tblGrid>
      <w:tr w:rsidR="00C20216" w:rsidRPr="00C20216" w:rsidTr="001C6CB3">
        <w:trPr>
          <w:trHeight w:val="300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C6CB3" w:rsidRDefault="001C6CB3" w:rsidP="001C6CB3">
            <w:r>
              <w:t>2,25 ml (3x15 kropli) zawiera:</w:t>
            </w:r>
          </w:p>
          <w:tbl>
            <w:tblPr>
              <w:tblW w:w="8217" w:type="dxa"/>
              <w:tblInd w:w="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81"/>
              <w:gridCol w:w="2043"/>
            </w:tblGrid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20216">
                    <w:rPr>
                      <w:rFonts w:ascii="Calibri" w:hAnsi="Calibri" w:cs="Calibri"/>
                      <w:color w:val="000000"/>
                    </w:rPr>
                    <w:t xml:space="preserve">Ekstrakt 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z </w:t>
                  </w:r>
                  <w:r w:rsidRPr="00C20216">
                    <w:rPr>
                      <w:rFonts w:ascii="Calibri" w:hAnsi="Calibri" w:cs="Calibri"/>
                      <w:color w:val="000000"/>
                    </w:rPr>
                    <w:t>kwiat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u rumianku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338 mg </w:t>
                  </w:r>
                </w:p>
              </w:tc>
            </w:tr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20216">
                    <w:rPr>
                      <w:rFonts w:ascii="Calibri" w:hAnsi="Calibri" w:cs="Calibri"/>
                      <w:color w:val="000000"/>
                    </w:rPr>
                    <w:t xml:space="preserve">Ekstrakt </w:t>
                  </w:r>
                  <w:r>
                    <w:rPr>
                      <w:rFonts w:ascii="Calibri" w:hAnsi="Calibri" w:cs="Calibri"/>
                      <w:color w:val="000000"/>
                    </w:rPr>
                    <w:t>z owoców kopru włoskiego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338 mg</w:t>
                  </w:r>
                </w:p>
              </w:tc>
            </w:tr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Ekstrakt z liści karczocha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38 mg</w:t>
                  </w:r>
                </w:p>
              </w:tc>
            </w:tr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20216">
                    <w:rPr>
                      <w:rFonts w:ascii="Calibri" w:hAnsi="Calibri" w:cs="Calibri"/>
                      <w:color w:val="000000"/>
                    </w:rPr>
                    <w:t xml:space="preserve">Ekstrakt </w:t>
                  </w:r>
                  <w:r>
                    <w:rPr>
                      <w:rFonts w:ascii="Calibri" w:hAnsi="Calibri" w:cs="Calibri"/>
                      <w:color w:val="000000"/>
                    </w:rPr>
                    <w:t>z korzenia czarnej rzepy</w:t>
                  </w:r>
                  <w:r w:rsidRPr="00C20216"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28 mg</w:t>
                  </w:r>
                </w:p>
              </w:tc>
            </w:tr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20216">
                    <w:rPr>
                      <w:rFonts w:ascii="Calibri" w:hAnsi="Calibri" w:cs="Calibri"/>
                      <w:color w:val="000000"/>
                    </w:rPr>
                    <w:t>E</w:t>
                  </w:r>
                  <w:r>
                    <w:rPr>
                      <w:rFonts w:ascii="Calibri" w:hAnsi="Calibri" w:cs="Calibri"/>
                      <w:color w:val="000000"/>
                    </w:rPr>
                    <w:t>kstrakt z owoców gorzkiej pomarańczy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 mg</w:t>
                  </w:r>
                </w:p>
              </w:tc>
            </w:tr>
            <w:tr w:rsidR="001C6CB3" w:rsidRPr="00C20216" w:rsidTr="009E5584">
              <w:trPr>
                <w:trHeight w:val="300"/>
              </w:trPr>
              <w:tc>
                <w:tcPr>
                  <w:tcW w:w="5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Olejek z mięty pieprzowej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6CB3" w:rsidRPr="00C20216" w:rsidRDefault="001C6CB3" w:rsidP="001C6CB3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 mg</w:t>
                  </w:r>
                </w:p>
              </w:tc>
            </w:tr>
          </w:tbl>
          <w:p w:rsidR="00C20216" w:rsidRPr="00C20216" w:rsidRDefault="00C20216" w:rsidP="00C2021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20216" w:rsidRDefault="00C20216" w:rsidP="00C2021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2B5C46" w:rsidRDefault="002B5C46" w:rsidP="00C2021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2B5C46" w:rsidRDefault="002B5C46" w:rsidP="00C2021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:rsidR="001C6CB3" w:rsidRPr="00C20216" w:rsidRDefault="001C6CB3" w:rsidP="00C20216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6CB3" w:rsidRDefault="001C6CB3" w:rsidP="002B5C46">
      <w:pPr>
        <w:rPr>
          <w:b/>
        </w:rPr>
      </w:pPr>
    </w:p>
    <w:p w:rsidR="001C6CB3" w:rsidRDefault="002B5C46" w:rsidP="001C6CB3">
      <w:r w:rsidRPr="002B5C46">
        <w:rPr>
          <w:b/>
        </w:rPr>
        <w:lastRenderedPageBreak/>
        <w:t>Składniki:</w:t>
      </w:r>
      <w:r>
        <w:t xml:space="preserve"> </w:t>
      </w:r>
      <w:r w:rsidR="001C6CB3">
        <w:t>woda, ekstrakt z kwiatów rumianku pospolitego (</w:t>
      </w:r>
      <w:proofErr w:type="spellStart"/>
      <w:r w:rsidR="001C6CB3">
        <w:t>Matricaria</w:t>
      </w:r>
      <w:proofErr w:type="spellEnd"/>
      <w:r w:rsidR="001C6CB3">
        <w:t xml:space="preserve"> </w:t>
      </w:r>
      <w:proofErr w:type="spellStart"/>
      <w:r w:rsidR="001C6CB3">
        <w:t>chamomilla</w:t>
      </w:r>
      <w:proofErr w:type="spellEnd"/>
      <w:r w:rsidR="001C6CB3">
        <w:t xml:space="preserve"> L.), ekstrakt z owoców kopru włoskiego (</w:t>
      </w:r>
      <w:proofErr w:type="spellStart"/>
      <w:r w:rsidR="001C6CB3">
        <w:t>Foeniculum</w:t>
      </w:r>
      <w:proofErr w:type="spellEnd"/>
      <w:r w:rsidR="001C6CB3">
        <w:t xml:space="preserve"> </w:t>
      </w:r>
      <w:proofErr w:type="spellStart"/>
      <w:r w:rsidR="001C6CB3">
        <w:t>vulgare</w:t>
      </w:r>
      <w:proofErr w:type="spellEnd"/>
      <w:r w:rsidR="001C6CB3">
        <w:t xml:space="preserve"> Mill.), emulgator-gliceryna, ekstrakt z korzenia czarnej rzepy (</w:t>
      </w:r>
      <w:proofErr w:type="spellStart"/>
      <w:r w:rsidR="001C6CB3">
        <w:t>Raphanus</w:t>
      </w:r>
      <w:proofErr w:type="spellEnd"/>
      <w:r w:rsidR="001C6CB3">
        <w:t xml:space="preserve"> </w:t>
      </w:r>
      <w:proofErr w:type="spellStart"/>
      <w:r w:rsidR="001C6CB3">
        <w:t>sativus</w:t>
      </w:r>
      <w:proofErr w:type="spellEnd"/>
      <w:r w:rsidR="001C6CB3">
        <w:t xml:space="preserve"> L.), ekstrakt z liści karczocha (</w:t>
      </w:r>
      <w:proofErr w:type="spellStart"/>
      <w:r w:rsidR="001C6CB3">
        <w:t>Cynara</w:t>
      </w:r>
      <w:proofErr w:type="spellEnd"/>
      <w:r w:rsidR="001C6CB3">
        <w:t xml:space="preserve"> </w:t>
      </w:r>
      <w:proofErr w:type="spellStart"/>
      <w:r w:rsidR="001C6CB3">
        <w:t>scolymus</w:t>
      </w:r>
      <w:proofErr w:type="spellEnd"/>
      <w:r w:rsidR="001C6CB3">
        <w:t xml:space="preserve"> L.), ekstrakt z owocu gorzkiej pomarańczy (</w:t>
      </w:r>
      <w:proofErr w:type="spellStart"/>
      <w:r w:rsidR="001C6CB3">
        <w:t>Citrus</w:t>
      </w:r>
      <w:proofErr w:type="spellEnd"/>
      <w:r w:rsidR="001C6CB3">
        <w:t xml:space="preserve"> </w:t>
      </w:r>
      <w:proofErr w:type="spellStart"/>
      <w:r w:rsidR="001C6CB3">
        <w:t>aurantium</w:t>
      </w:r>
      <w:proofErr w:type="spellEnd"/>
      <w:r w:rsidR="001C6CB3">
        <w:t xml:space="preserve"> L.), olejek z mięty pieprzowej (</w:t>
      </w:r>
      <w:proofErr w:type="spellStart"/>
      <w:r w:rsidR="001C6CB3">
        <w:t>Mentha</w:t>
      </w:r>
      <w:proofErr w:type="spellEnd"/>
      <w:r w:rsidR="001C6CB3">
        <w:t xml:space="preserve"> </w:t>
      </w:r>
      <w:proofErr w:type="spellStart"/>
      <w:r w:rsidR="001C6CB3">
        <w:t>Piperita</w:t>
      </w:r>
      <w:proofErr w:type="spellEnd"/>
      <w:r w:rsidR="001C6CB3">
        <w:t xml:space="preserve">), regulator kwasowości: kwas cytrynowy, substancje konserwujące: benzoesan sodu, </w:t>
      </w:r>
      <w:proofErr w:type="spellStart"/>
      <w:r w:rsidR="001C6CB3">
        <w:t>sorbinian</w:t>
      </w:r>
      <w:proofErr w:type="spellEnd"/>
      <w:r w:rsidR="001C6CB3">
        <w:t xml:space="preserve"> potasu.</w:t>
      </w:r>
    </w:p>
    <w:p w:rsidR="002B5C46" w:rsidRDefault="002B5C46" w:rsidP="009678B7">
      <w:pPr>
        <w:rPr>
          <w:b/>
        </w:rPr>
      </w:pPr>
    </w:p>
    <w:p w:rsidR="009678B7" w:rsidRDefault="009678B7" w:rsidP="009678B7">
      <w:r w:rsidRPr="009678B7">
        <w:rPr>
          <w:b/>
        </w:rPr>
        <w:t>Przechowywanie</w:t>
      </w:r>
      <w:r>
        <w:t xml:space="preserve">: Przechowywać w zamkniętym opakowaniu, w temperaturze pokojowej, w sposób niedostępny dla małych dzieci. </w:t>
      </w:r>
    </w:p>
    <w:p w:rsidR="009678B7" w:rsidRDefault="009678B7" w:rsidP="009678B7">
      <w:r>
        <w:t>Ostrzeżenia: Preparat nie może być stosowany jako substytut zróżnicowanej diety. Suplementy diety nie zastępują zrównoważonego sposobu żywienia i zdrowego trybu życia.</w:t>
      </w:r>
      <w:r w:rsidR="009D6281" w:rsidRPr="009D6281">
        <w:t xml:space="preserve"> </w:t>
      </w:r>
      <w:r w:rsidR="009D6281">
        <w:t>Osad nie stanowi wady produktu. Przed użyciem wstrząsnąć.</w:t>
      </w:r>
    </w:p>
    <w:p w:rsidR="009678B7" w:rsidRPr="00414E31" w:rsidRDefault="009678B7" w:rsidP="009678B7">
      <w:pPr>
        <w:pStyle w:val="Bezodstpw"/>
        <w:rPr>
          <w:b/>
          <w:sz w:val="20"/>
          <w:szCs w:val="20"/>
        </w:rPr>
      </w:pPr>
      <w:r w:rsidRPr="00414E31">
        <w:rPr>
          <w:b/>
          <w:sz w:val="20"/>
          <w:szCs w:val="20"/>
        </w:rPr>
        <w:t>Producent: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Natur Produkt Pharma Sp. z o.o.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Ul. Podstoczysko 30</w:t>
      </w:r>
    </w:p>
    <w:p w:rsidR="009678B7" w:rsidRPr="00414E31" w:rsidRDefault="009678B7" w:rsidP="009678B7">
      <w:pPr>
        <w:pStyle w:val="Bezodstpw"/>
        <w:rPr>
          <w:sz w:val="20"/>
          <w:szCs w:val="20"/>
        </w:rPr>
      </w:pPr>
      <w:r w:rsidRPr="00414E31">
        <w:rPr>
          <w:sz w:val="20"/>
          <w:szCs w:val="20"/>
        </w:rPr>
        <w:t>07-300 Ostrów Mazowiecka</w:t>
      </w:r>
    </w:p>
    <w:p w:rsidR="009678B7" w:rsidRPr="004B5DD4" w:rsidRDefault="009678B7" w:rsidP="009678B7">
      <w:pPr>
        <w:pStyle w:val="Bezodstpw"/>
        <w:rPr>
          <w:b/>
          <w:sz w:val="21"/>
          <w:szCs w:val="21"/>
        </w:rPr>
      </w:pPr>
    </w:p>
    <w:p w:rsidR="00930001" w:rsidRDefault="00930001" w:rsidP="00930001">
      <w:r>
        <w:t>Pojemność: 30 ml „e”</w:t>
      </w:r>
    </w:p>
    <w:p w:rsidR="009678B7" w:rsidRPr="00414E31" w:rsidRDefault="009678B7" w:rsidP="009678B7">
      <w:pPr>
        <w:pStyle w:val="Bezodstpw"/>
        <w:rPr>
          <w:b/>
          <w:sz w:val="20"/>
          <w:szCs w:val="20"/>
        </w:rPr>
      </w:pPr>
    </w:p>
    <w:p w:rsidR="009678B7" w:rsidRPr="00414E31" w:rsidRDefault="009678B7" w:rsidP="009678B7">
      <w:pPr>
        <w:pStyle w:val="Bezodstpw"/>
        <w:rPr>
          <w:b/>
          <w:sz w:val="20"/>
          <w:szCs w:val="20"/>
        </w:rPr>
      </w:pPr>
    </w:p>
    <w:p w:rsidR="009678B7" w:rsidRDefault="009678B7" w:rsidP="009678B7">
      <w:bookmarkStart w:id="0" w:name="_GoBack"/>
      <w:bookmarkEnd w:id="0"/>
    </w:p>
    <w:sectPr w:rsidR="009678B7" w:rsidSect="00DF227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2071"/>
    <w:multiLevelType w:val="hybridMultilevel"/>
    <w:tmpl w:val="6BA65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16"/>
    <w:rsid w:val="00021CFE"/>
    <w:rsid w:val="000840D5"/>
    <w:rsid w:val="000A4DA8"/>
    <w:rsid w:val="00193F44"/>
    <w:rsid w:val="001C6CB3"/>
    <w:rsid w:val="001E448B"/>
    <w:rsid w:val="002B5C46"/>
    <w:rsid w:val="003326A6"/>
    <w:rsid w:val="003F57D4"/>
    <w:rsid w:val="005E163B"/>
    <w:rsid w:val="008F3DDA"/>
    <w:rsid w:val="00930001"/>
    <w:rsid w:val="009678B7"/>
    <w:rsid w:val="009D6281"/>
    <w:rsid w:val="00BB4A81"/>
    <w:rsid w:val="00C20216"/>
    <w:rsid w:val="00DF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D73297"/>
  <w15:docId w15:val="{1CC2F019-4E74-4C10-BE36-FB265BC6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74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78B7"/>
    <w:pPr>
      <w:spacing w:after="0" w:line="240" w:lineRule="auto"/>
    </w:pPr>
    <w:rPr>
      <w:rFonts w:eastAsiaTheme="minorHAnsi" w:cstheme="minorBidi"/>
      <w:lang w:eastAsia="en-US"/>
    </w:rPr>
  </w:style>
  <w:style w:type="paragraph" w:styleId="Akapitzlist">
    <w:name w:val="List Paragraph"/>
    <w:basedOn w:val="Normalny"/>
    <w:uiPriority w:val="34"/>
    <w:qFormat/>
    <w:rsid w:val="003F5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Dorota Cholodkowska</cp:lastModifiedBy>
  <cp:revision>5</cp:revision>
  <dcterms:created xsi:type="dcterms:W3CDTF">2020-01-27T11:26:00Z</dcterms:created>
  <dcterms:modified xsi:type="dcterms:W3CDTF">2020-10-08T11:40:00Z</dcterms:modified>
</cp:coreProperties>
</file>